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Campo pomodori, siamo negli anni ‘90: cercavamo una ballata allegra da cantare come benvenuto. Ai campi arrivava sempre molta gente e volevamo far scoprire anche a chi veniva da lontano, non solo in senso geografico, che chiunque può aiutarci e sentirsi parte di questo cammino.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Ma… “solo se ti tufferai!” arriverai a scoprire quanto è bella questa avventura.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Prendemmo la musica di "Ragazzo mucca".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